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40" w:rsidRPr="001E6DAD" w:rsidRDefault="001C6589" w:rsidP="001C6589">
      <w:pPr>
        <w:jc w:val="center"/>
        <w:rPr>
          <w:b/>
          <w:sz w:val="28"/>
          <w:szCs w:val="28"/>
        </w:rPr>
      </w:pPr>
      <w:r w:rsidRPr="001E6DAD">
        <w:rPr>
          <w:b/>
          <w:sz w:val="28"/>
          <w:szCs w:val="28"/>
        </w:rPr>
        <w:t>Опросный лист для заказа</w:t>
      </w:r>
    </w:p>
    <w:p w:rsidR="001C6589" w:rsidRPr="001E6DAD" w:rsidRDefault="005745A6" w:rsidP="001C6589">
      <w:pPr>
        <w:jc w:val="center"/>
        <w:rPr>
          <w:b/>
          <w:sz w:val="28"/>
          <w:szCs w:val="28"/>
        </w:rPr>
      </w:pPr>
      <w:r w:rsidRPr="001E6DAD">
        <w:rPr>
          <w:b/>
          <w:sz w:val="28"/>
          <w:szCs w:val="28"/>
        </w:rPr>
        <w:t>Трансформаторной подстанции (ПКТП) ЯКУ-1-Т</w:t>
      </w:r>
    </w:p>
    <w:p w:rsidR="001C6589" w:rsidRPr="001E6DAD" w:rsidRDefault="001E6DAD" w:rsidP="001C6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выпускаемой </w:t>
      </w:r>
      <w:r w:rsidR="001C6589" w:rsidRPr="001E6DAD">
        <w:rPr>
          <w:b/>
          <w:sz w:val="28"/>
          <w:szCs w:val="28"/>
        </w:rPr>
        <w:t>ООО НПП «</w:t>
      </w:r>
      <w:proofErr w:type="spellStart"/>
      <w:r w:rsidR="001C6589" w:rsidRPr="001E6DAD">
        <w:rPr>
          <w:b/>
          <w:sz w:val="28"/>
          <w:szCs w:val="28"/>
        </w:rPr>
        <w:t>Элекор</w:t>
      </w:r>
      <w:proofErr w:type="spellEnd"/>
      <w:r w:rsidR="001C6589" w:rsidRPr="001E6DAD">
        <w:rPr>
          <w:b/>
          <w:sz w:val="28"/>
          <w:szCs w:val="28"/>
        </w:rPr>
        <w:t>»</w:t>
      </w:r>
    </w:p>
    <w:p w:rsidR="001C6589" w:rsidRPr="001E6DAD" w:rsidRDefault="001C6589" w:rsidP="001C6589">
      <w:pPr>
        <w:jc w:val="center"/>
        <w:rPr>
          <w:sz w:val="4"/>
          <w:szCs w:val="4"/>
        </w:rPr>
      </w:pPr>
    </w:p>
    <w:tbl>
      <w:tblPr>
        <w:tblStyle w:val="a3"/>
        <w:tblW w:w="10053" w:type="dxa"/>
        <w:jc w:val="center"/>
        <w:tblLook w:val="01E0" w:firstRow="1" w:lastRow="1" w:firstColumn="1" w:lastColumn="1" w:noHBand="0" w:noVBand="0"/>
      </w:tblPr>
      <w:tblGrid>
        <w:gridCol w:w="7382"/>
        <w:gridCol w:w="2671"/>
      </w:tblGrid>
      <w:tr w:rsidR="001C6589" w:rsidRPr="009273AE" w:rsidTr="001E6DAD">
        <w:trPr>
          <w:trHeight w:val="109"/>
          <w:jc w:val="center"/>
        </w:trPr>
        <w:tc>
          <w:tcPr>
            <w:tcW w:w="7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89" w:rsidRPr="009273AE" w:rsidRDefault="001C6589" w:rsidP="001C6589">
            <w:pPr>
              <w:jc w:val="center"/>
              <w:rPr>
                <w:b/>
                <w:sz w:val="28"/>
                <w:szCs w:val="28"/>
              </w:rPr>
            </w:pPr>
            <w:r w:rsidRPr="009273AE">
              <w:rPr>
                <w:b/>
                <w:sz w:val="28"/>
                <w:szCs w:val="28"/>
              </w:rPr>
              <w:t>Данные ПКТП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89" w:rsidRPr="009273AE" w:rsidRDefault="001C6589" w:rsidP="001C6589">
            <w:pPr>
              <w:jc w:val="center"/>
              <w:rPr>
                <w:b/>
                <w:sz w:val="28"/>
                <w:szCs w:val="28"/>
              </w:rPr>
            </w:pPr>
            <w:r w:rsidRPr="009273AE">
              <w:rPr>
                <w:b/>
                <w:sz w:val="28"/>
                <w:szCs w:val="28"/>
              </w:rPr>
              <w:t>Ответы заказчика</w:t>
            </w:r>
          </w:p>
        </w:tc>
      </w:tr>
      <w:tr w:rsidR="001C6589" w:rsidTr="001E6DAD">
        <w:trPr>
          <w:trHeight w:val="739"/>
          <w:jc w:val="center"/>
        </w:trPr>
        <w:tc>
          <w:tcPr>
            <w:tcW w:w="7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1C6589" w:rsidP="001E6DAD">
            <w:r>
              <w:t>1. Конструктивное исполнение:</w:t>
            </w:r>
          </w:p>
          <w:p w:rsidR="001C6589" w:rsidRDefault="001C6589" w:rsidP="001E6DAD">
            <w:r>
              <w:t xml:space="preserve">   </w:t>
            </w:r>
            <w:r w:rsidR="000C5682">
              <w:t xml:space="preserve"> –</w:t>
            </w:r>
            <w:r>
              <w:t xml:space="preserve"> киосковое (для подстанций с трансформаторами </w:t>
            </w:r>
            <w:r w:rsidR="00D87258">
              <w:t>10</w:t>
            </w:r>
            <w:r w:rsidR="000C5682">
              <w:t xml:space="preserve"> </w:t>
            </w:r>
            <w:r w:rsidR="00EF018C">
              <w:t>÷</w:t>
            </w:r>
            <w:r w:rsidR="000C5682">
              <w:t xml:space="preserve"> </w:t>
            </w:r>
            <w:r>
              <w:t xml:space="preserve">630 </w:t>
            </w:r>
            <w:proofErr w:type="spellStart"/>
            <w:r>
              <w:t>кВА</w:t>
            </w:r>
            <w:proofErr w:type="spellEnd"/>
            <w:r>
              <w:t>);</w:t>
            </w:r>
          </w:p>
          <w:p w:rsidR="001C6589" w:rsidRDefault="000C5682" w:rsidP="001E6DAD">
            <w:r>
              <w:t xml:space="preserve">    –</w:t>
            </w:r>
            <w:r w:rsidR="001C6589">
              <w:t xml:space="preserve"> блочное (для подстанций с трансформаторами 1000 </w:t>
            </w:r>
            <w:proofErr w:type="spellStart"/>
            <w:r w:rsidR="001C6589">
              <w:t>кВА</w:t>
            </w:r>
            <w:proofErr w:type="spellEnd"/>
            <w:r w:rsidR="001C6589">
              <w:t>).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DC7155" w:rsidP="001C6589">
            <w:pPr>
              <w:jc w:val="center"/>
            </w:pPr>
            <w:proofErr w:type="spellStart"/>
            <w:r>
              <w:t>киосковое</w:t>
            </w:r>
            <w:proofErr w:type="spellEnd"/>
          </w:p>
        </w:tc>
      </w:tr>
      <w:tr w:rsidR="001C6589" w:rsidTr="001E6DAD">
        <w:trPr>
          <w:trHeight w:val="233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0C5682" w:rsidP="001E6DAD">
            <w:r>
              <w:t>2. Климатическое исполнение  (</w:t>
            </w:r>
            <w:r w:rsidR="001C6589">
              <w:t>У1</w:t>
            </w:r>
            <w:r>
              <w:t>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DC7155" w:rsidP="000C5682">
            <w:pPr>
              <w:jc w:val="center"/>
            </w:pPr>
            <w:r>
              <w:t>У1</w:t>
            </w:r>
          </w:p>
        </w:tc>
      </w:tr>
      <w:tr w:rsidR="001C6589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Default="000C5682" w:rsidP="001E6DAD">
            <w:r>
              <w:t xml:space="preserve">3. </w:t>
            </w:r>
            <w:r w:rsidR="005745A6">
              <w:t>Исполнение (</w:t>
            </w:r>
            <w:proofErr w:type="spellStart"/>
            <w:r w:rsidR="005745A6">
              <w:t>однотрансформаторная</w:t>
            </w:r>
            <w:proofErr w:type="spellEnd"/>
            <w:r w:rsidR="005745A6">
              <w:t xml:space="preserve">, </w:t>
            </w:r>
            <w:proofErr w:type="spellStart"/>
            <w:r w:rsidR="005745A6">
              <w:t>двухтрансформаторная</w:t>
            </w:r>
            <w:proofErr w:type="spellEnd"/>
            <w:r w:rsidR="005745A6">
              <w:t xml:space="preserve">) 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589" w:rsidRPr="00EE7866" w:rsidRDefault="001C6589" w:rsidP="000C5682">
            <w:pPr>
              <w:jc w:val="center"/>
            </w:pPr>
          </w:p>
        </w:tc>
      </w:tr>
      <w:tr w:rsidR="000C5682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C5682" w:rsidP="001E6DAD">
            <w:r>
              <w:t xml:space="preserve">4. </w:t>
            </w:r>
            <w:r w:rsidR="005745A6">
              <w:t xml:space="preserve">Мощность силового трансформатора ТМГ  (10 ÷ 1000 </w:t>
            </w:r>
            <w:proofErr w:type="spellStart"/>
            <w:r w:rsidR="005745A6">
              <w:t>кВА</w:t>
            </w:r>
            <w:proofErr w:type="spellEnd"/>
            <w:r w:rsidR="005745A6">
              <w:t>)</w:t>
            </w:r>
            <w:r>
              <w:t xml:space="preserve">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Pr="007816B0" w:rsidRDefault="000C5682" w:rsidP="009C659C">
            <w:pPr>
              <w:jc w:val="center"/>
            </w:pPr>
          </w:p>
        </w:tc>
      </w:tr>
      <w:tr w:rsidR="000C5682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C5682" w:rsidP="001E6DAD">
            <w:r>
              <w:t xml:space="preserve">5. </w:t>
            </w:r>
            <w:r w:rsidR="005745A6">
              <w:t xml:space="preserve">Номинальное напряжение силового трансформатора ТМГ (6/0,4 </w:t>
            </w:r>
            <w:proofErr w:type="spellStart"/>
            <w:r w:rsidR="005745A6">
              <w:t>кВ</w:t>
            </w:r>
            <w:proofErr w:type="spellEnd"/>
            <w:r w:rsidR="005745A6">
              <w:t xml:space="preserve"> или 6/0,23 </w:t>
            </w:r>
            <w:proofErr w:type="spellStart"/>
            <w:r w:rsidR="005745A6">
              <w:t>кВ</w:t>
            </w:r>
            <w:proofErr w:type="spellEnd"/>
            <w:r w:rsidR="005745A6">
              <w:t>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C5682" w:rsidP="003216B0">
            <w:pPr>
              <w:jc w:val="center"/>
            </w:pPr>
          </w:p>
        </w:tc>
      </w:tr>
      <w:tr w:rsidR="000C5682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C5682" w:rsidP="001E6DAD">
            <w:r>
              <w:t xml:space="preserve">6. </w:t>
            </w:r>
            <w:r w:rsidR="005745A6">
              <w:t xml:space="preserve">Мощность и напряжение дополнительного трансформатора ТС  (10 ÷ 25 </w:t>
            </w:r>
            <w:proofErr w:type="spellStart"/>
            <w:r w:rsidR="005745A6">
              <w:t>кВА</w:t>
            </w:r>
            <w:proofErr w:type="spellEnd"/>
            <w:r w:rsidR="005745A6">
              <w:t xml:space="preserve">) </w:t>
            </w:r>
            <w:r w:rsidR="005745A6" w:rsidRPr="005745A6">
              <w:rPr>
                <w:b/>
              </w:rPr>
              <w:t xml:space="preserve">только для </w:t>
            </w:r>
            <w:proofErr w:type="spellStart"/>
            <w:r w:rsidR="005745A6" w:rsidRPr="005745A6">
              <w:rPr>
                <w:b/>
              </w:rPr>
              <w:t>двухтрансформаторных</w:t>
            </w:r>
            <w:proofErr w:type="spellEnd"/>
            <w:r w:rsidR="005745A6" w:rsidRPr="005745A6">
              <w:rPr>
                <w:b/>
              </w:rPr>
              <w:t xml:space="preserve"> подстанций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C5682" w:rsidP="00F95343">
            <w:pPr>
              <w:jc w:val="center"/>
            </w:pPr>
          </w:p>
        </w:tc>
      </w:tr>
      <w:tr w:rsidR="000C5682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C5682" w:rsidP="001E6DAD">
            <w:r>
              <w:t>7. Тип ввода-вывода  (воздух-кабель, воздух-кабель с воздушным транзитом, кабель-кабель)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C5682" w:rsidP="000C5682">
            <w:pPr>
              <w:jc w:val="center"/>
            </w:pPr>
          </w:p>
        </w:tc>
      </w:tr>
      <w:tr w:rsidR="000C5682" w:rsidTr="001E6DAD">
        <w:trPr>
          <w:trHeight w:val="213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1E6DAD" w:rsidP="001E6DAD">
            <w:r>
              <w:t>8</w:t>
            </w:r>
            <w:r w:rsidR="00661EC4">
              <w:t>. Режим работы трансформатора  (с изолированной нейтралью, с заземленной нейтралью)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C5682" w:rsidP="00A90239">
            <w:pPr>
              <w:jc w:val="center"/>
            </w:pPr>
          </w:p>
        </w:tc>
      </w:tr>
      <w:tr w:rsidR="000C5682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1E6DAD" w:rsidP="001E6DAD">
            <w:r>
              <w:t>9</w:t>
            </w:r>
            <w:r w:rsidR="00661EC4">
              <w:t>. Тип вводного разъединителя  (РВФЗ – 10/630</w:t>
            </w:r>
            <w:r w:rsidR="0096037F">
              <w:t>, РЛНД, РВФЗ+РЛНД</w:t>
            </w:r>
            <w:r w:rsidR="00661EC4">
              <w:t>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0C5682" w:rsidP="000C5682">
            <w:pPr>
              <w:jc w:val="center"/>
            </w:pPr>
            <w:bookmarkStart w:id="0" w:name="_GoBack"/>
            <w:bookmarkEnd w:id="0"/>
          </w:p>
        </w:tc>
      </w:tr>
      <w:tr w:rsidR="000C5682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1E6DAD" w:rsidP="001E6DAD">
            <w:r>
              <w:t>10</w:t>
            </w:r>
            <w:r w:rsidR="00661EC4">
              <w:t xml:space="preserve">. Защита трансформатора от токов КЗ с высокой стороны 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B043E2" w:rsidP="00B043E2">
            <w:pPr>
              <w:jc w:val="center"/>
            </w:pPr>
            <w:r>
              <w:t>Предохранители ПКТ</w:t>
            </w:r>
          </w:p>
        </w:tc>
      </w:tr>
      <w:tr w:rsidR="000C5682" w:rsidTr="001E6DAD">
        <w:trPr>
          <w:trHeight w:val="202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682" w:rsidRDefault="001E6DAD" w:rsidP="001E6DAD">
            <w:r>
              <w:t>11</w:t>
            </w:r>
            <w:r w:rsidR="00661EC4">
              <w:t>. Вводной коммутационный аппарат на низкой стороне  (автоматический выключатель)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0890" w:rsidRDefault="007E0890" w:rsidP="009C659C">
            <w:pPr>
              <w:jc w:val="center"/>
            </w:pPr>
          </w:p>
        </w:tc>
      </w:tr>
      <w:tr w:rsidR="00B37DA0" w:rsidTr="003216B0">
        <w:trPr>
          <w:trHeight w:val="1134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r>
              <w:t>12. Количество и номинальные токи автоматов на отходящих линиях</w:t>
            </w:r>
          </w:p>
          <w:p w:rsidR="00B37DA0" w:rsidRDefault="00B37DA0" w:rsidP="00B37DA0">
            <w:r>
              <w:t>(</w:t>
            </w:r>
            <w:r w:rsidRPr="001E6DAD">
              <w:rPr>
                <w:b/>
              </w:rPr>
              <w:t xml:space="preserve">для </w:t>
            </w:r>
            <w:proofErr w:type="spellStart"/>
            <w:r w:rsidRPr="001E6DAD">
              <w:rPr>
                <w:b/>
              </w:rPr>
              <w:t>двухтрансформаторных</w:t>
            </w:r>
            <w:proofErr w:type="spellEnd"/>
            <w:r w:rsidRPr="001E6DAD">
              <w:rPr>
                <w:b/>
              </w:rPr>
              <w:t xml:space="preserve"> подстанций – отдельно указать линии питающиеся от силового и от дополнительного трансформатора</w:t>
            </w:r>
            <w:r>
              <w:t>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87C" w:rsidRDefault="0028287C" w:rsidP="00EE7866">
            <w:pPr>
              <w:jc w:val="center"/>
            </w:pPr>
          </w:p>
        </w:tc>
      </w:tr>
      <w:tr w:rsidR="00B37DA0" w:rsidTr="003216B0">
        <w:trPr>
          <w:trHeight w:val="1134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r>
              <w:t xml:space="preserve">13. Установка блока контроля заземляющей жилы - только для подстанций, питающих передвижные электроустановки по одному 5-ти жильному или двум 4-х жильным кабелям. </w:t>
            </w:r>
          </w:p>
          <w:p w:rsidR="00B37DA0" w:rsidRDefault="00B37DA0" w:rsidP="00B37DA0">
            <w:r>
              <w:t>(Да -указать линию на которую требуется установка/ Нет)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pPr>
              <w:jc w:val="center"/>
            </w:pPr>
          </w:p>
        </w:tc>
      </w:tr>
      <w:tr w:rsidR="00B37DA0" w:rsidTr="001E6DAD">
        <w:trPr>
          <w:trHeight w:val="323"/>
          <w:jc w:val="center"/>
        </w:trPr>
        <w:tc>
          <w:tcPr>
            <w:tcW w:w="100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pPr>
              <w:jc w:val="both"/>
            </w:pPr>
            <w:r>
              <w:t>14. Установка реле утечки ЗУТ (</w:t>
            </w:r>
            <w:r w:rsidRPr="00C562EB">
              <w:rPr>
                <w:b/>
              </w:rPr>
              <w:t xml:space="preserve">обязательно устанавливается на все подстанции, работающие с изолированной </w:t>
            </w:r>
            <w:proofErr w:type="spellStart"/>
            <w:r w:rsidRPr="00C562EB">
              <w:rPr>
                <w:b/>
              </w:rPr>
              <w:t>нейтралью</w:t>
            </w:r>
            <w:proofErr w:type="spellEnd"/>
            <w:r>
              <w:t>)</w:t>
            </w:r>
          </w:p>
        </w:tc>
      </w:tr>
      <w:tr w:rsidR="00B37DA0" w:rsidTr="001E6DAD">
        <w:trPr>
          <w:trHeight w:val="7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pPr>
              <w:ind w:left="22"/>
            </w:pPr>
            <w:r>
              <w:t>15. Установка автоматики включения уличного освещения</w:t>
            </w:r>
          </w:p>
          <w:p w:rsidR="00B37DA0" w:rsidRDefault="00B37DA0" w:rsidP="00B37DA0">
            <w:pPr>
              <w:ind w:left="22"/>
            </w:pPr>
            <w:r>
              <w:t>(Да -указать линию на которую требуется установка/ Нет)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Pr="00DD60A0" w:rsidRDefault="00B37DA0" w:rsidP="00B37DA0">
            <w:pPr>
              <w:jc w:val="center"/>
            </w:pPr>
          </w:p>
        </w:tc>
      </w:tr>
      <w:tr w:rsidR="00B37DA0" w:rsidTr="001E6DAD">
        <w:trPr>
          <w:trHeight w:val="1180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pPr>
              <w:ind w:left="22"/>
            </w:pPr>
            <w:r>
              <w:t xml:space="preserve">16. Установка системы для дистанционного (через кабель управления) включения-выключения питания по одной из линий для питания насосов водоотлива. Включает в себя контактор (пускатель), а также блок управления </w:t>
            </w:r>
          </w:p>
          <w:p w:rsidR="00B37DA0" w:rsidRDefault="00B37DA0" w:rsidP="00B37DA0">
            <w:pPr>
              <w:ind w:left="22"/>
            </w:pPr>
            <w:r>
              <w:t>(Да -указать линию на которую требуется установка/ Нет)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pPr>
              <w:jc w:val="center"/>
            </w:pPr>
          </w:p>
        </w:tc>
      </w:tr>
      <w:tr w:rsidR="00B37DA0" w:rsidTr="001E6DAD">
        <w:trPr>
          <w:trHeight w:val="20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pPr>
              <w:ind w:left="22"/>
            </w:pPr>
            <w:r>
              <w:t>17. Учет электроэнергии по низкой стороне  (да, нет)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Pr="00922F4F" w:rsidRDefault="00B37DA0" w:rsidP="00B37DA0">
            <w:pPr>
              <w:jc w:val="center"/>
            </w:pPr>
          </w:p>
        </w:tc>
      </w:tr>
      <w:tr w:rsidR="00B37DA0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pPr>
              <w:ind w:left="22"/>
            </w:pPr>
            <w:r>
              <w:t>18. Установка индикаторов тока и напряжения по низкой стороне (амперметр, вольтметр)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Pr="00EE7866" w:rsidRDefault="00B37DA0" w:rsidP="00B37DA0">
            <w:pPr>
              <w:jc w:val="center"/>
              <w:rPr>
                <w:highlight w:val="yellow"/>
              </w:rPr>
            </w:pPr>
          </w:p>
        </w:tc>
      </w:tr>
      <w:tr w:rsidR="00B37DA0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B37DA0" w:rsidP="00B37DA0">
            <w:pPr>
              <w:ind w:left="22"/>
            </w:pPr>
            <w:r>
              <w:t>19.Установка светодиодного прожектора для местного освещения отсека управления (да, нет)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Pr="009C659C" w:rsidRDefault="00B37DA0" w:rsidP="00B37DA0">
            <w:pPr>
              <w:jc w:val="center"/>
            </w:pPr>
          </w:p>
        </w:tc>
      </w:tr>
      <w:tr w:rsidR="00922F4F" w:rsidTr="003216B0">
        <w:trPr>
          <w:trHeight w:val="3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F4F" w:rsidRDefault="00922F4F" w:rsidP="00B37DA0">
            <w:pPr>
              <w:ind w:left="22"/>
            </w:pPr>
            <w:r>
              <w:t>20.Тип штыревых изоляторов (фарфоровые, стеклянные)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F4F" w:rsidRPr="009C659C" w:rsidRDefault="00922F4F" w:rsidP="00B37DA0">
            <w:pPr>
              <w:jc w:val="center"/>
            </w:pPr>
          </w:p>
        </w:tc>
      </w:tr>
      <w:tr w:rsidR="00B37DA0" w:rsidTr="001E6DAD">
        <w:trPr>
          <w:trHeight w:val="97"/>
          <w:jc w:val="center"/>
        </w:trPr>
        <w:tc>
          <w:tcPr>
            <w:tcW w:w="7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Default="00922F4F" w:rsidP="00B37DA0">
            <w:pPr>
              <w:ind w:left="22"/>
            </w:pPr>
            <w:r>
              <w:t>21</w:t>
            </w:r>
            <w:r w:rsidR="00B37DA0">
              <w:t>. Салазки с жесткой сцепкой (да, нет)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DA0" w:rsidRPr="009C659C" w:rsidRDefault="00B37DA0" w:rsidP="00B37DA0">
            <w:pPr>
              <w:jc w:val="center"/>
            </w:pPr>
          </w:p>
        </w:tc>
      </w:tr>
      <w:tr w:rsidR="00B37DA0" w:rsidTr="001E6DAD">
        <w:trPr>
          <w:trHeight w:val="75"/>
          <w:jc w:val="center"/>
        </w:trPr>
        <w:tc>
          <w:tcPr>
            <w:tcW w:w="7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DA0" w:rsidRDefault="00922F4F" w:rsidP="00B37DA0">
            <w:pPr>
              <w:ind w:left="22"/>
            </w:pPr>
            <w:r>
              <w:t>22</w:t>
            </w:r>
            <w:r w:rsidR="00B37DA0">
              <w:t>. Количество заказываемых подстанций</w:t>
            </w:r>
          </w:p>
        </w:tc>
        <w:tc>
          <w:tcPr>
            <w:tcW w:w="2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DA0" w:rsidRDefault="00D045F5" w:rsidP="00B37DA0">
            <w:pPr>
              <w:jc w:val="center"/>
            </w:pPr>
            <w:r>
              <w:t>1</w:t>
            </w:r>
          </w:p>
        </w:tc>
      </w:tr>
    </w:tbl>
    <w:p w:rsidR="007C7851" w:rsidRPr="001E6DAD" w:rsidRDefault="007C7851" w:rsidP="007C7851">
      <w:pPr>
        <w:pStyle w:val="2"/>
        <w:jc w:val="both"/>
        <w:rPr>
          <w:sz w:val="24"/>
          <w:szCs w:val="24"/>
        </w:rPr>
      </w:pPr>
      <w:r w:rsidRPr="001E6DAD">
        <w:rPr>
          <w:sz w:val="24"/>
          <w:szCs w:val="24"/>
        </w:rPr>
        <w:t>Продукция имеет заключение экспертизы промышленной безопасности, соответствует требованиям нормативной документации, имеет полный набор электрических и механических защит и блокировок, в соответствие с РД 05-334-99, разработана специально для применения на разрезах.</w:t>
      </w:r>
    </w:p>
    <w:p w:rsidR="001E6DAD" w:rsidRPr="001E6DAD" w:rsidRDefault="001E6DAD" w:rsidP="007C7851">
      <w:pPr>
        <w:pStyle w:val="2"/>
        <w:jc w:val="both"/>
        <w:rPr>
          <w:sz w:val="24"/>
          <w:szCs w:val="24"/>
        </w:rPr>
      </w:pPr>
      <w:r w:rsidRPr="001E6DAD">
        <w:rPr>
          <w:sz w:val="24"/>
          <w:szCs w:val="24"/>
        </w:rPr>
        <w:t>Дополнительные требования, не отраженные в опросном листе, согласовываются с заводом-изготовителем.</w:t>
      </w:r>
    </w:p>
    <w:p w:rsidR="007C7851" w:rsidRPr="001E6DAD" w:rsidRDefault="007C7851" w:rsidP="007C7851">
      <w:pPr>
        <w:pStyle w:val="2"/>
        <w:jc w:val="both"/>
        <w:rPr>
          <w:sz w:val="24"/>
          <w:szCs w:val="24"/>
        </w:rPr>
      </w:pPr>
    </w:p>
    <w:p w:rsidR="007C7851" w:rsidRPr="001E6DAD" w:rsidRDefault="007C7851" w:rsidP="007C7851">
      <w:pPr>
        <w:pStyle w:val="2"/>
        <w:jc w:val="both"/>
        <w:rPr>
          <w:sz w:val="24"/>
          <w:szCs w:val="24"/>
        </w:rPr>
      </w:pPr>
      <w:r w:rsidRPr="001E6DAD">
        <w:rPr>
          <w:sz w:val="24"/>
          <w:szCs w:val="24"/>
        </w:rPr>
        <w:t>Согласовано _______________________</w:t>
      </w:r>
    </w:p>
    <w:sectPr w:rsidR="007C7851" w:rsidRPr="001E6DAD" w:rsidSect="001E6DAD">
      <w:pgSz w:w="11906" w:h="16838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89"/>
    <w:rsid w:val="000121C9"/>
    <w:rsid w:val="000236BD"/>
    <w:rsid w:val="00032F66"/>
    <w:rsid w:val="00041452"/>
    <w:rsid w:val="00094969"/>
    <w:rsid w:val="000C5682"/>
    <w:rsid w:val="000F6171"/>
    <w:rsid w:val="00126372"/>
    <w:rsid w:val="00160AAC"/>
    <w:rsid w:val="00192573"/>
    <w:rsid w:val="001C6589"/>
    <w:rsid w:val="001E6DAD"/>
    <w:rsid w:val="00233F8D"/>
    <w:rsid w:val="0028287C"/>
    <w:rsid w:val="002C659D"/>
    <w:rsid w:val="003216B0"/>
    <w:rsid w:val="0033435B"/>
    <w:rsid w:val="003B6A0A"/>
    <w:rsid w:val="003D217C"/>
    <w:rsid w:val="004278AD"/>
    <w:rsid w:val="004A4FC1"/>
    <w:rsid w:val="005745A6"/>
    <w:rsid w:val="00587A24"/>
    <w:rsid w:val="00597F26"/>
    <w:rsid w:val="005B3A59"/>
    <w:rsid w:val="00643E9B"/>
    <w:rsid w:val="006605CA"/>
    <w:rsid w:val="00661EC4"/>
    <w:rsid w:val="00670340"/>
    <w:rsid w:val="007816B0"/>
    <w:rsid w:val="00783B28"/>
    <w:rsid w:val="00783F41"/>
    <w:rsid w:val="00787183"/>
    <w:rsid w:val="007C7851"/>
    <w:rsid w:val="007E0890"/>
    <w:rsid w:val="008408A9"/>
    <w:rsid w:val="00853124"/>
    <w:rsid w:val="00922F4F"/>
    <w:rsid w:val="009273AE"/>
    <w:rsid w:val="00947F9A"/>
    <w:rsid w:val="0096037F"/>
    <w:rsid w:val="0096096B"/>
    <w:rsid w:val="00974382"/>
    <w:rsid w:val="00991CEF"/>
    <w:rsid w:val="00992E2C"/>
    <w:rsid w:val="00992EC2"/>
    <w:rsid w:val="009A36EB"/>
    <w:rsid w:val="009C08EC"/>
    <w:rsid w:val="009C659C"/>
    <w:rsid w:val="00A90239"/>
    <w:rsid w:val="00AB0AC7"/>
    <w:rsid w:val="00B043E2"/>
    <w:rsid w:val="00B37DA0"/>
    <w:rsid w:val="00C562EB"/>
    <w:rsid w:val="00C72F31"/>
    <w:rsid w:val="00D045F5"/>
    <w:rsid w:val="00D53F21"/>
    <w:rsid w:val="00D87258"/>
    <w:rsid w:val="00DC70FC"/>
    <w:rsid w:val="00DC7155"/>
    <w:rsid w:val="00DD60A0"/>
    <w:rsid w:val="00E053B2"/>
    <w:rsid w:val="00E83423"/>
    <w:rsid w:val="00E91CF4"/>
    <w:rsid w:val="00EE7866"/>
    <w:rsid w:val="00EF018C"/>
    <w:rsid w:val="00EF73EF"/>
    <w:rsid w:val="00F37993"/>
    <w:rsid w:val="00F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81CEA"/>
  <w15:docId w15:val="{7BFB7D2C-D9F6-48E3-9B05-FFF72A7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45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7851"/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78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ELEKOR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Вадим</cp:lastModifiedBy>
  <cp:revision>4</cp:revision>
  <cp:lastPrinted>2016-09-02T03:53:00Z</cp:lastPrinted>
  <dcterms:created xsi:type="dcterms:W3CDTF">2018-11-15T02:52:00Z</dcterms:created>
  <dcterms:modified xsi:type="dcterms:W3CDTF">2020-09-29T06:18:00Z</dcterms:modified>
</cp:coreProperties>
</file>